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Janské Lázně, okres Trutnov</w:t>
      </w:r>
    </w:p>
    <w:p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Školní 81, PSČ 542 25, Mgr. Zdeňka Hrnčířová – ředitelka školy </w:t>
      </w:r>
    </w:p>
    <w:p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Příspěvková organizace, IČ 750 16 851</w:t>
      </w:r>
    </w:p>
    <w:p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tel. 499 875 414, e- mail: </w:t>
      </w:r>
      <w:hyperlink r:id="rId6" w:history="1">
        <w:r w:rsidRPr="0048608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zs-ms@janske-lazne.cz</w:t>
        </w:r>
      </w:hyperlink>
    </w:p>
    <w:p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www.zsjanskelazne.cz</w:t>
      </w: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lang w:eastAsia="cs-CZ"/>
        </w:rPr>
      </w:pPr>
    </w:p>
    <w:p w:rsidR="0048608C" w:rsidRPr="0048608C" w:rsidRDefault="006E57D2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Návrh střednědobého</w:t>
      </w:r>
      <w:r w:rsidR="0048608C" w:rsidRPr="0048608C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výhled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u rozpočtu na roky 2022, 2023 a 2024</w:t>
      </w:r>
    </w:p>
    <w:p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cs-CZ"/>
        </w:rPr>
      </w:pPr>
    </w:p>
    <w:p w:rsidR="0048608C" w:rsidRPr="0048608C" w:rsidRDefault="006E57D2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2022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1 0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60 000,-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1 0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0F20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</w:tr>
    </w:tbl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6E57D2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2023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1 1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1 1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6 168 000,-</w:t>
            </w:r>
          </w:p>
        </w:tc>
      </w:tr>
    </w:tbl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</w:t>
      </w:r>
      <w:r w:rsidR="006E57D2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4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1 200 000,-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6E57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1 260 000,-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6 168 000,-</w:t>
            </w:r>
          </w:p>
        </w:tc>
      </w:tr>
    </w:tbl>
    <w:p w:rsidR="0048608C" w:rsidRPr="0048608C" w:rsidRDefault="0048608C" w:rsidP="004860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8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48608C" w:rsidRPr="0048608C" w:rsidTr="0048608C">
        <w:trPr>
          <w:trHeight w:val="11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>Střednědobé výhledy rozpočtů, jejich schválení a zveřejnění je na základě platnosti zákona č. 23/2017 Sb.,</w:t>
            </w: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 xml:space="preserve">a 24/2017 Sb. </w:t>
            </w: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  <w:b/>
        </w:rPr>
      </w:pPr>
      <w:r w:rsidRPr="0048608C">
        <w:rPr>
          <w:rFonts w:ascii="Calibri" w:eastAsia="Calibri" w:hAnsi="Calibri" w:cs="Calibri"/>
          <w:b/>
        </w:rPr>
        <w:t>Komentář: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>příspěvkové organizace je sestaven pro pokrytí nezbytných výdajů nutných k řádnému plnění hlavního účelu a předmětu činnosti (viz zřizovací listina).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 xml:space="preserve">vychází ze skutečného čerpání za uplynulé období, odhadu  počtu žáků školy a z hrubých odhadů na nadcházející období v návaznosti na plánované opravy, rekonstrukce a modernizaci. 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Rizika, rezervy: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nejsou zohledněny mimořádné výdaje např. rozsáhlejší opravy budovy - rekonstrukce havarijního stavu instalací (rozvody, vody), rekonstrukce MŠ, úpravy zahrady a okolí školy,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 xml:space="preserve">provoz a obnova ITC, 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ukončení dotací MŠMT,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inflace a nárůst cen nejen energií, služeb, zboží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vzrůstající množství oprav zastaralého vybavení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podíl na dotacích přiznaných škole nad rámec běžného rozpočtu (např. plavecký výcvik)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K podrobné analýze rozpočtu organizace (provozní i přímé výdaje za kalendářní rok) slouží účetní sestavy, zprávy o hospodaření a výkazy předané zřizovateli a také kontrolní činnost zřizovatele.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Svěřené finanční prostředky organizace využívá v maximální možné míře hospodárně a efektivně.</w:t>
      </w:r>
    </w:p>
    <w:p w:rsidR="0048608C" w:rsidRPr="0048608C" w:rsidRDefault="0048608C" w:rsidP="0048608C">
      <w:pPr>
        <w:autoSpaceDE w:val="0"/>
        <w:autoSpaceDN w:val="0"/>
        <w:adjustRightInd w:val="0"/>
        <w:spacing w:after="160" w:line="256" w:lineRule="auto"/>
        <w:jc w:val="right"/>
        <w:rPr>
          <w:rFonts w:ascii="Calibri" w:eastAsia="Calibri" w:hAnsi="Calibri" w:cs="Calibri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6E57D2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Datum vypracování: 1. 12. 2021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Vypracoval: Mgr. Zdeňka Hrnčířová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zveřejnění návr</w:t>
      </w:r>
      <w:r>
        <w:rPr>
          <w:rFonts w:ascii="Times New Roman" w:eastAsia="Calibri" w:hAnsi="Times New Roman" w:cs="Times New Roman"/>
          <w:sz w:val="24"/>
        </w:rPr>
        <w:t xml:space="preserve">hu na úřední desce: </w:t>
      </w:r>
      <w:r w:rsidR="006E57D2">
        <w:rPr>
          <w:rFonts w:ascii="Times New Roman" w:eastAsia="Calibri" w:hAnsi="Times New Roman" w:cs="Times New Roman"/>
          <w:sz w:val="24"/>
        </w:rPr>
        <w:t>2. 12. 2021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s</w:t>
      </w:r>
      <w:r>
        <w:rPr>
          <w:rFonts w:ascii="Times New Roman" w:eastAsia="Calibri" w:hAnsi="Times New Roman" w:cs="Times New Roman"/>
          <w:sz w:val="24"/>
        </w:rPr>
        <w:t>chválení zřizovatelem:</w:t>
      </w:r>
      <w:r w:rsidR="006E57D2">
        <w:rPr>
          <w:rFonts w:ascii="Times New Roman" w:eastAsia="Calibri" w:hAnsi="Times New Roman" w:cs="Times New Roman"/>
          <w:sz w:val="24"/>
        </w:rPr>
        <w:t xml:space="preserve">                                                </w:t>
      </w:r>
      <w:r w:rsidR="000064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Usnesení č.: 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</w:t>
      </w:r>
      <w:r>
        <w:rPr>
          <w:rFonts w:ascii="Times New Roman" w:eastAsia="Calibri" w:hAnsi="Times New Roman" w:cs="Times New Roman"/>
          <w:sz w:val="24"/>
        </w:rPr>
        <w:t xml:space="preserve">ění na úřední desce: </w:t>
      </w:r>
    </w:p>
    <w:p w:rsid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</w:t>
      </w:r>
      <w:r w:rsidR="006E57D2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</w:p>
    <w:p w:rsidR="006E57D2" w:rsidRPr="0048608C" w:rsidRDefault="006E57D2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lang w:eastAsia="cs-CZ"/>
        </w:rPr>
      </w:pP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</w:t>
      </w:r>
      <w:r w:rsidR="001A5E12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</w:t>
      </w: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</w:t>
      </w:r>
      <w:r w:rsidRPr="0048608C">
        <w:rPr>
          <w:rFonts w:ascii="Times New Roman" w:eastAsia="Times New Roman" w:hAnsi="Times New Roman" w:cs="Times New Roman"/>
          <w:color w:val="666666"/>
          <w:lang w:eastAsia="cs-CZ"/>
        </w:rPr>
        <w:t xml:space="preserve">Mgr. Zdeňka Hrnčířová       </w:t>
      </w: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bookmarkStart w:id="0" w:name="_GoBack"/>
      <w:bookmarkEnd w:id="0"/>
    </w:p>
    <w:sectPr w:rsidR="0048608C" w:rsidRPr="0048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D97"/>
    <w:multiLevelType w:val="hybridMultilevel"/>
    <w:tmpl w:val="0CBCD0C8"/>
    <w:lvl w:ilvl="0" w:tplc="5E2E8600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E2E8600">
      <w:start w:val="50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1795"/>
    <w:multiLevelType w:val="hybridMultilevel"/>
    <w:tmpl w:val="0E3A2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4751C"/>
    <w:multiLevelType w:val="hybridMultilevel"/>
    <w:tmpl w:val="EB7C9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8C"/>
    <w:rsid w:val="000064D9"/>
    <w:rsid w:val="00081AFE"/>
    <w:rsid w:val="00087A38"/>
    <w:rsid w:val="000F2087"/>
    <w:rsid w:val="001A5E12"/>
    <w:rsid w:val="00356CC0"/>
    <w:rsid w:val="00436B47"/>
    <w:rsid w:val="0048608C"/>
    <w:rsid w:val="006E57D2"/>
    <w:rsid w:val="00AB6A3E"/>
    <w:rsid w:val="00B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-ms@janske-lazn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8</cp:revision>
  <dcterms:created xsi:type="dcterms:W3CDTF">2019-11-14T10:55:00Z</dcterms:created>
  <dcterms:modified xsi:type="dcterms:W3CDTF">2021-12-02T14:53:00Z</dcterms:modified>
</cp:coreProperties>
</file>